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60" w:rsidRPr="00752935" w:rsidRDefault="00B27960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</w:p>
    <w:p w:rsidR="006C4DF4" w:rsidRPr="00752935" w:rsidRDefault="006C4DF4">
      <w:pPr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9F8F5"/>
        </w:rPr>
        <w:t>Подготовка к Рождеству</w:t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В Британии Рождество отмечают 25 декабря. Эта дата, вероятно, еще в древности была выбрана по случаю зимнего фестиваля в Риме, который назвался «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Сатурналия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». Но подготовка к празднику начинается задолго до его наступления. Сначала идет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Адвент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 — предрождественский пост, начинающийся в четвертое воскресенье до Рождества. «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Have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a 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Happy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Holiday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Season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», — говорят англичане друг другу в это период, что означает «Счастливого праздничного сезона».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Адвент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 — это особый праздник, предусматривающий, в первую очередь, соблюдение церковных традиций, но некоторые ритуалы соблюдаются и в домах. </w:t>
      </w:r>
      <w:r w:rsidRPr="00752935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9F8F5"/>
        </w:rPr>
        <w:t>Предрождественские традиции и обычаи</w:t>
      </w: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Обряд с венком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Адвента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. Большие 4 свечи вплетаются в венок, их зажигают по одной каждое воскресенье: начинают с одной свечи — в первое воскресенье, затем две — во второе и т. д., т. е. ближе к празднику в доме становится светлее. Вкусный календарь. Другую традицию, связанную с этим постом, очень любят дети. Специально для них были придуманы календари с окошечками, за которыми спрятаны лакомства. Таким образом, дети ведут отсчет дней до Рождества, открывая окошки день за днем. Количество их на календаре соответствует числу дней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Адвента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(оно каждый год разное). Украшения. Немаловажным этапом подготовки к Рождеству в Англии является украшение домов, улиц города и всей страны. Дома украшают вечнозелеными растениями: плющом, остролистом, омелой, можжевельником. И не случайно: с древних времен считают, что остролист отпугивает ведьм, омела — священное растение, символизирующее мир, вечную жизнь. Также в почете и другие предметы украшения: мишура, ленты, гирлянды. Особое внимание уделяют свечам, Рождество </w:t>
      </w: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lastRenderedPageBreak/>
        <w:t>в Великобритании иногда называют Ночью свечей.</w:t>
      </w:r>
      <w:r w:rsidRPr="00752935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9F8F5"/>
        </w:rPr>
        <w:t>А на улицах и площадях</w:t>
      </w: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… </w:t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Без украшений не остаются и главные улицы городов. Но самое глав</w:t>
      </w:r>
      <w:bookmarkStart w:id="0" w:name="_GoBack"/>
      <w:bookmarkEnd w:id="0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ное событие происходит на Трафальгарской площади в Лондоне. Там устанавливают огромную елку, ежегодно доставляемую из Норвегии в качестве благодарности англичанам за помощь во Второй мировой войне. Как видно, некоторые праздничные обряды тесно связаны с историей.</w:t>
      </w:r>
      <w:r w:rsidRPr="00752935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Украшается главная елка страны весьма скромно, но благодаря своим масштабам со стороны она смотрится довольно ярко и эффектно. В преддверие рождественских праздников на главных улицах и площадях, а также в театрах проводят концерты, разыгрываются сценки, устраиваются бал-маскарады. Обычай ставить елку в домах приобрел популярность не так давно. Связан он, скорее всего, с любовью англичан к украшению дома различными вечнозелеными растениями. Впервые в Англии елку нарядили Королева Виктория и принц Альберт в 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Виндзорском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дворце, преподнеся ее в качестве подарка детям.</w:t>
      </w:r>
      <w:r w:rsidRPr="00752935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9F8F5"/>
        </w:rPr>
        <w:t xml:space="preserve">Пора скидок </w:t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Другим предзнаменованием Рождества в Англии — являются большие скидки во всех торговых центрах магазинах страны. Готовиться к этой поре все магазины начинают еще с сентября-октября. Покупателей действительно ожидают внушительные скидки, самые значительные за год. На витринах постепенно появляются сувениры и атрибуты праздника — ангелочки, олени, елочные гирлянды и прочее. В магазинах набивается иногда </w:t>
      </w: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lastRenderedPageBreak/>
        <w:t>столько народу, что приходится буквально с боем вырывать из рук соперника понравившуюся или нужную вещь.</w:t>
      </w:r>
      <w:r w:rsidRPr="00752935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9F8F5"/>
        </w:rPr>
        <w:t>О самом празднике</w:t>
      </w: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Как празднуют Рождество в Англии? Отмечают Рождество в Англии исключительно в кругу семьи, поскольку праздник это по истине семейный. С утра по обычаю ходят в церковь, а затем собираются все вместе за накрытым праздничным столом. Перед тем как сесть за стол, принято взорвать «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Christmas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Cracker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» — хлопушку, в которой всегда находится шутливое послание и небольшой сувенир. А затем все приступают к поеданию рождественских коронных блюд. На стол подают особый рождественский хлеб, украшенный зеленью и ритуальными узорами. Пекут его по уникальным рецептам. Когда изделие разрезают на части, все присутствующие должны обязательно отведать хоть кусочек лакомства. Затем добрую долю хлеба отдают нищим, птичкам и домашним животным. В это день запекают индейку с овощами и готовят пудинг, в который добавляют цукаты и сухофрукты. Перед подачей сладкий пудинг обливают коньяком или ромом и поджигают. В три часа дня, вся Англия смотрит или слушает обращение Королевы, транслируемое по всем радиостанциям и телеканалам. Далее следует обмен подарками, семейные посиделки, беседы и настольные игры. Что касается подарков, большое внимание в этом плане уделяется детям. В красивые коробочки и цветную бумагу упаковываются даже самые мелкие сувениры. После застолья многие англичане выходят на улицы городов и деревень, чтобы продолжить веселье, поздравить знакомых, зарядиться позитивом самим и зарядить позитивом всех окружающих, поучаствовать в массовых гуляниях.</w:t>
      </w:r>
      <w:r w:rsidRPr="00752935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9F8F5"/>
        </w:rPr>
        <w:lastRenderedPageBreak/>
        <w:t>Интересные обычаи и факты</w:t>
      </w: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Традиция обмениваться открытками в праздник Рождества зародилась именно в Англии в 1843 году, когда была напечатана первая открытка. Есть у англичан обычай, сохранившийся со времен викингов — сжигание рождественского полена. В Рождество нужно было спилить огромное дерево, «выдерживать» его целый год, а в следующее Рождество занести в дом и бросить в очаг. Если оно прогорит дотла, значит, год будет удачным, а если погаснет — ожидай беды. Сейчас в Англии полено заменяют одной толстой и большой свечой — символ победы света над тьмой.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Кристингл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(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Christ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Light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) — традиционное рождественское изделие известное во всей Великобритании. В переводе означает «Свет Христа». Праздничный атрибут представляет собой апельсин (круглый мир) с вычищенной серединкой и свечой внутри (освещающей путь, подобно любви Господа). Апельсин украшен красной лентой (символ крови) и 4 палочками, направленными во все стороны света. Карамельная конфета в форме трости (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candy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cane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) — еще один </w:t>
      </w:r>
      <w:proofErr w:type="gram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символ Рождества, представленный в виде белой сладости в красную полоску со вкусом мяты</w:t>
      </w:r>
      <w:proofErr w:type="gram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или корицы. Изготовлена она в форме буквы J (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Jesus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). Такую конфету от родителей получают все детишки на праздники. Самым старым и милым обычаем считается поцелуй под омелой. Согласно традиции, любую девушку, задержавшуюся под веткой или украшением из омелы, можно было поцеловать. Второй день торжества — 26 декабря — посвящен в Англии Святому Стефану. Его еще называют «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Boxing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 xml:space="preserve"> </w:t>
      </w:r>
      <w:proofErr w:type="spellStart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Day</w:t>
      </w:r>
      <w:proofErr w:type="spellEnd"/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». За несколько дней до Рождества перед церквями ставят большие ящики, коробки для пожертвований, а в праздник их открывают и раздают содержимое всем нищим и нуждающимся. Снимать украшения в Англии принято не раньше 6 января, наслаждаясь праздничными деньками. Оставлять украшения дольше 6 января, т. е. 12-го дня после Рождества, нельзя, считается, что год будет неудачным.</w:t>
      </w:r>
      <w:r w:rsidRPr="00752935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</w:p>
    <w:p w:rsidR="006C4DF4" w:rsidRPr="00752935" w:rsidRDefault="006C4D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</w:pPr>
      <w:r w:rsidRPr="00752935">
        <w:rPr>
          <w:rFonts w:ascii="Times New Roman" w:hAnsi="Times New Roman" w:cs="Times New Roman"/>
          <w:color w:val="333333"/>
          <w:sz w:val="32"/>
          <w:szCs w:val="32"/>
          <w:shd w:val="clear" w:color="auto" w:fill="F9F8F5"/>
        </w:rPr>
        <w:t>\</w:t>
      </w:r>
    </w:p>
    <w:p w:rsidR="0098484B" w:rsidRPr="00752935" w:rsidRDefault="0098484B" w:rsidP="009848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Загадай желание</w:t>
      </w:r>
    </w:p>
    <w:p w:rsidR="0098484B" w:rsidRPr="00752935" w:rsidRDefault="0098484B" w:rsidP="0098484B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Всем игрокам предлагают написать на одном листочке свое имя, а на другом — желание. Имена складывают в одну шляпу, шуточные желания — в другую. Затем ведущий по очереди достает листочек из первой и из второй шляпы и зачитывает вслух предсказание для участника. Побеждает тот, кому попадется собственное желание.</w:t>
      </w:r>
    </w:p>
    <w:p w:rsidR="0098484B" w:rsidRPr="00752935" w:rsidRDefault="0098484B" w:rsidP="009848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Рождественская </w:t>
      </w:r>
      <w:proofErr w:type="gramStart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показуха</w:t>
      </w:r>
      <w:proofErr w:type="gramEnd"/>
    </w:p>
    <w:p w:rsidR="0098484B" w:rsidRPr="00752935" w:rsidRDefault="0098484B" w:rsidP="0098484B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Участники по очереди подходят к ведущему и достают из мешка записку</w:t>
      </w:r>
      <w:proofErr w:type="gramStart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.</w:t>
      </w:r>
      <w:proofErr w:type="gramEnd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</w:t>
      </w:r>
      <w:proofErr w:type="gramEnd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ей указан один из признаков зимы или зимних праздников. </w:t>
      </w:r>
      <w:proofErr w:type="gramStart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К примеру, снег, лыжи, санки, елка, Снегурочка, снеговик и так далее.</w:t>
      </w:r>
      <w:proofErr w:type="gramEnd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Без слов, только жестами участник должен объяснить остальным, что написано в его записке. Побеждает тот, чью загадку отгадали быстрее.</w:t>
      </w:r>
    </w:p>
    <w:p w:rsidR="0098484B" w:rsidRPr="00752935" w:rsidRDefault="0098484B" w:rsidP="0098484B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Рождественский паровоз</w:t>
      </w:r>
    </w:p>
    <w:p w:rsidR="0098484B" w:rsidRPr="00752935" w:rsidRDefault="0098484B" w:rsidP="0098484B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Гости делятся на две равные команды. Участники команд становятся в ряды. Каждый из участников получает ложку, а первым участникам вручают по миске с кутьёй (в одинаковом количестве). По команде «старт» первые участники набирают ложку кутьи и кушают, после чего передают миску вторым участникам, вторые также набирают полные ложки и кушают, а потом передают третьим и так до последних участников. Последним участникам предстоит доесть всё до конца и быстро оббежать свою команду, став перед первыми участниками и показав </w:t>
      </w:r>
      <w:proofErr w:type="gramStart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ведущему</w:t>
      </w:r>
      <w:proofErr w:type="gramEnd"/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пустую миску. Команда, которая справится первой, </w:t>
      </w:r>
      <w:r w:rsidRPr="0075293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>победит и будет признана самым быстрым и ловким рождественским паровозиком.</w:t>
      </w:r>
    </w:p>
    <w:p w:rsidR="0098484B" w:rsidRPr="00752935" w:rsidRDefault="0098484B" w:rsidP="0098484B">
      <w:pPr>
        <w:spacing w:before="75" w:after="75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r w:rsidRPr="00752935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«Не дай снежинке упасть»</w:t>
      </w:r>
    </w:p>
    <w:p w:rsidR="0098484B" w:rsidRPr="00752935" w:rsidRDefault="0098484B" w:rsidP="009848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52935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Благодаря данной игре у детей развивается реакция и терпеливость. Воспитатель выдает игрокам небольшой кусочек ваты, называемый снежинкой. Дети должны вспушить шарики, и по команде бросать их наверх и дуть, чтобы снежинки максимально долго удерживались в воздухе. Выигрывает тот, кто смог дольше не упустить снежинку. </w:t>
      </w:r>
      <w:r w:rsidRPr="00752935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br/>
      </w:r>
    </w:p>
    <w:p w:rsidR="0098484B" w:rsidRPr="00752935" w:rsidRDefault="0098484B" w:rsidP="009848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52935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Конкурс прыжки в мешках</w:t>
      </w:r>
    </w:p>
    <w:p w:rsidR="0098484B" w:rsidRPr="00752935" w:rsidRDefault="0098484B" w:rsidP="009848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98484B" w:rsidRPr="00752935" w:rsidRDefault="0098484B">
      <w:pPr>
        <w:rPr>
          <w:rFonts w:ascii="Arial" w:hAnsi="Arial" w:cs="Arial"/>
          <w:color w:val="000000"/>
          <w:sz w:val="32"/>
          <w:szCs w:val="32"/>
          <w:shd w:val="clear" w:color="auto" w:fill="FAFAFA"/>
        </w:rPr>
      </w:pPr>
      <w:r w:rsidRPr="00752935">
        <w:rPr>
          <w:rFonts w:ascii="Arial" w:hAnsi="Arial" w:cs="Arial"/>
          <w:color w:val="000000"/>
          <w:sz w:val="32"/>
          <w:szCs w:val="32"/>
          <w:shd w:val="clear" w:color="auto" w:fill="FAFAFA"/>
        </w:rPr>
        <w:t>ребята делятся между собой на две команды по равному количеству человек. Первый участник соревнования получает в руки мешок. Далее задача игрока заключается в том, чтобы допрыгать в мешке до елочки и вернуться обратно в команду. Далее в порядке эстафеты передается мешок каждому из игроков. Победителем становится так команда, которая первая пришла к финишу</w:t>
      </w:r>
    </w:p>
    <w:p w:rsidR="0098484B" w:rsidRPr="00752935" w:rsidRDefault="0098484B">
      <w:pPr>
        <w:rPr>
          <w:rFonts w:ascii="Arial" w:hAnsi="Arial" w:cs="Arial"/>
          <w:color w:val="000000"/>
          <w:sz w:val="32"/>
          <w:szCs w:val="32"/>
          <w:shd w:val="clear" w:color="auto" w:fill="FAFAFA"/>
        </w:rPr>
      </w:pPr>
    </w:p>
    <w:p w:rsidR="0098484B" w:rsidRPr="00752935" w:rsidRDefault="0098484B">
      <w:pPr>
        <w:rPr>
          <w:rFonts w:ascii="Times New Roman" w:hAnsi="Times New Roman" w:cs="Times New Roman"/>
          <w:sz w:val="32"/>
          <w:szCs w:val="32"/>
        </w:rPr>
      </w:pPr>
    </w:p>
    <w:sectPr w:rsidR="0098484B" w:rsidRPr="0075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F4"/>
    <w:rsid w:val="006C4DF4"/>
    <w:rsid w:val="00752935"/>
    <w:rsid w:val="0098484B"/>
    <w:rsid w:val="00B27960"/>
    <w:rsid w:val="00D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dcterms:created xsi:type="dcterms:W3CDTF">2018-12-11T16:48:00Z</dcterms:created>
  <dcterms:modified xsi:type="dcterms:W3CDTF">2018-12-11T18:54:00Z</dcterms:modified>
</cp:coreProperties>
</file>