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F7" w:rsidRPr="00D021A1" w:rsidRDefault="005445F7" w:rsidP="00D021A1">
      <w:pPr>
        <w:spacing w:before="524" w:after="131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5"/>
          <w:kern w:val="36"/>
          <w:sz w:val="37"/>
          <w:szCs w:val="37"/>
        </w:rPr>
      </w:pPr>
      <w:r w:rsidRPr="005445F7">
        <w:rPr>
          <w:rFonts w:ascii="Arial" w:eastAsia="Times New Roman" w:hAnsi="Arial" w:cs="Arial"/>
          <w:b/>
          <w:bCs/>
          <w:color w:val="222222"/>
          <w:spacing w:val="-5"/>
          <w:kern w:val="36"/>
          <w:sz w:val="37"/>
          <w:szCs w:val="37"/>
        </w:rPr>
        <w:t xml:space="preserve">Инструкция по проведению дезинфекционных мероприятий в период пандемии </w:t>
      </w:r>
      <w:proofErr w:type="spellStart"/>
      <w:r w:rsidRPr="005445F7">
        <w:rPr>
          <w:rFonts w:ascii="Arial" w:eastAsia="Times New Roman" w:hAnsi="Arial" w:cs="Arial"/>
          <w:b/>
          <w:bCs/>
          <w:color w:val="222222"/>
          <w:spacing w:val="-5"/>
          <w:kern w:val="36"/>
          <w:sz w:val="37"/>
          <w:szCs w:val="37"/>
        </w:rPr>
        <w:t>коронавируса</w:t>
      </w:r>
      <w:proofErr w:type="spellEnd"/>
    </w:p>
    <w:tbl>
      <w:tblPr>
        <w:tblW w:w="9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7"/>
      </w:tblGrid>
      <w:tr w:rsidR="005445F7" w:rsidRPr="005445F7" w:rsidTr="00D021A1">
        <w:tc>
          <w:tcPr>
            <w:tcW w:w="9137" w:type="dxa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5445F7" w:rsidRPr="005445F7" w:rsidRDefault="00D021A1" w:rsidP="00D021A1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                    </w:t>
            </w:r>
            <w:r w:rsidR="005445F7" w:rsidRPr="005445F7">
              <w:rPr>
                <w:rFonts w:ascii="Arial" w:eastAsia="Times New Roman" w:hAnsi="Arial" w:cs="Arial"/>
                <w:sz w:val="17"/>
                <w:szCs w:val="17"/>
              </w:rPr>
              <w:t>УТВЕРЖДАЮ</w:t>
            </w:r>
          </w:p>
          <w:p w:rsidR="005445F7" w:rsidRPr="005445F7" w:rsidRDefault="00D021A1" w:rsidP="005445F7">
            <w:pPr>
              <w:spacing w:after="0" w:line="22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i/>
                <w:iCs/>
                <w:sz w:val="17"/>
              </w:rPr>
              <w:t>Директор ШООШ</w:t>
            </w:r>
            <w:r>
              <w:rPr>
                <w:rFonts w:ascii="Arial" w:eastAsia="Times New Roman" w:hAnsi="Arial" w:cs="Arial"/>
                <w:i/>
                <w:iCs/>
                <w:sz w:val="17"/>
              </w:rPr>
              <w:br/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7"/>
              </w:rPr>
              <w:t>__________Эфендиев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7"/>
              </w:rPr>
              <w:t xml:space="preserve"> С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17"/>
              </w:rPr>
              <w:t>,М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17"/>
              </w:rPr>
              <w:t>С.</w:t>
            </w:r>
            <w:r>
              <w:rPr>
                <w:rFonts w:ascii="Arial" w:eastAsia="Times New Roman" w:hAnsi="Arial" w:cs="Arial"/>
                <w:i/>
                <w:iCs/>
                <w:sz w:val="17"/>
              </w:rPr>
              <w:br/>
              <w:t xml:space="preserve">                                                                                                                                </w:t>
            </w:r>
            <w:r w:rsidR="008D1E8D">
              <w:rPr>
                <w:rFonts w:ascii="Arial" w:eastAsia="Times New Roman" w:hAnsi="Arial" w:cs="Arial"/>
                <w:i/>
                <w:iCs/>
                <w:sz w:val="17"/>
              </w:rPr>
              <w:t xml:space="preserve">   </w:t>
            </w:r>
            <w:r>
              <w:rPr>
                <w:rFonts w:ascii="Arial" w:eastAsia="Times New Roman" w:hAnsi="Arial" w:cs="Arial"/>
                <w:i/>
                <w:iCs/>
                <w:sz w:val="17"/>
              </w:rPr>
              <w:t xml:space="preserve">  «___» ___________2020 г.</w:t>
            </w:r>
            <w:r>
              <w:rPr>
                <w:rFonts w:ascii="Arial" w:eastAsia="Times New Roman" w:hAnsi="Arial" w:cs="Arial"/>
                <w:i/>
                <w:iCs/>
                <w:sz w:val="17"/>
              </w:rPr>
              <w:br/>
              <w:t xml:space="preserve">                                   </w:t>
            </w:r>
          </w:p>
          <w:p w:rsidR="005445F7" w:rsidRPr="005445F7" w:rsidRDefault="005445F7" w:rsidP="005445F7">
            <w:pPr>
              <w:spacing w:after="0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:rsidR="005445F7" w:rsidRPr="005445F7" w:rsidRDefault="005445F7" w:rsidP="005445F7">
            <w:pPr>
              <w:spacing w:after="131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F7">
              <w:rPr>
                <w:rFonts w:ascii="Arial" w:eastAsia="Times New Roman" w:hAnsi="Arial" w:cs="Arial"/>
                <w:sz w:val="17"/>
              </w:rPr>
              <w:t>ИНСТРУКЦИЯ</w:t>
            </w:r>
          </w:p>
          <w:p w:rsidR="005445F7" w:rsidRPr="005445F7" w:rsidRDefault="005445F7" w:rsidP="005445F7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 проведению дезинфекционных мероприятий в период пандемии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коронавируса</w:t>
            </w:r>
            <w:proofErr w:type="spellEnd"/>
          </w:p>
          <w:p w:rsidR="005445F7" w:rsidRPr="005445F7" w:rsidRDefault="005445F7" w:rsidP="005445F7">
            <w:pPr>
              <w:spacing w:after="131" w:line="223" w:lineRule="atLeast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1. Для проведения дезинфекции нужно применять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2. Для дезинфекции могут быть использованы средства из различных химических групп: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хлорактивные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(натриевая соль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дихлоризоциануровой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кислоты - в концентрации активного хлора в рабочем растворе не менее 0,06%, хлорамин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Б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- в концентрации активного хлора в рабочем растворе не менее 3,0%),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кислородактивные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третичные амины (в концентрации в рабочем растворе не менее 0,05%), полимерные производные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гуанидина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Содержание действующих веществ указано в Инструкциях по применению.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3.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4.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5. Перед началом работы необходимо провести влажную уборку помещений с применением дезинфицирующих средств.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6. Уборку помещений необходимо проводить не реже одного раза в смену в конце работы с использованием дезинфицирующих средств.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7. 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Необходимо увеличить кратность дезинфекционных обработок помещений, а именно,  в течение рабочего дня надо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не реже одного раза в два часа) – входные группы, лифты, комнаты приема пищи, отдыха, санузлы.</w:t>
            </w:r>
            <w:proofErr w:type="gramEnd"/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8. После экспозиции дезинфицирующий раствор смывают чистой водой, протирают сухой ветошью с последующим проветриванием до исчезновения запаха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дезинфектанта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9. Воздух в отсутствие работников нужно обрабатывать с использованием бактерицидных облучателей и (или) других устрой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ств дл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я обеззараживания воздуха и (или) поверхностей.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10. 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СИЗ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). Органы дыхания защищают респиратором, глаза — защитными очками или используют </w:t>
            </w:r>
            <w:proofErr w:type="spell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противоаэрозольные</w:t>
            </w:r>
            <w:proofErr w:type="spell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СИЗ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органов дыхания с изолирующей лицевой частью.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11. 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</w:t>
            </w:r>
            <w:r w:rsidRPr="005445F7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кресел), раковин для мытья рук при входе в обеденный зал (столовую), витрин самообслуживания.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12. 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инструкцией. При необходимости, после обработки поверхность промывают водой и высушивают с помощью бумажных полотенец.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13.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14. Дезинфицирующие средства хранят в упаковках изготовителя, плотно </w:t>
            </w:r>
            <w:proofErr w:type="gramStart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>закрытыми</w:t>
            </w:r>
            <w:proofErr w:type="gramEnd"/>
            <w:r w:rsidRPr="005445F7">
              <w:rPr>
                <w:rFonts w:ascii="Arial" w:eastAsia="Times New Roman" w:hAnsi="Arial" w:cs="Arial"/>
                <w:sz w:val="17"/>
                <w:szCs w:val="17"/>
              </w:rPr>
              <w:t xml:space="preserve"> в специально отведенном сухом, прохладном и затемненном месте, недоступном для детей.</w:t>
            </w:r>
          </w:p>
          <w:p w:rsidR="005445F7" w:rsidRPr="005445F7" w:rsidRDefault="005445F7" w:rsidP="005445F7">
            <w:pPr>
              <w:spacing w:after="131" w:line="223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5445F7">
              <w:rPr>
                <w:rFonts w:ascii="Arial" w:eastAsia="Times New Roman" w:hAnsi="Arial" w:cs="Arial"/>
                <w:sz w:val="17"/>
                <w:szCs w:val="17"/>
              </w:rPr>
              <w:t>15. Вся входящая корреспонденция должна проходить этап обработки подходящими для этого дезинфицирующими средствами.</w:t>
            </w:r>
          </w:p>
        </w:tc>
      </w:tr>
    </w:tbl>
    <w:p w:rsidR="002B41A7" w:rsidRDefault="002B41A7"/>
    <w:sectPr w:rsidR="002B41A7" w:rsidSect="00EA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24AF"/>
    <w:multiLevelType w:val="multilevel"/>
    <w:tmpl w:val="2F3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5445F7"/>
    <w:rsid w:val="002B41A7"/>
    <w:rsid w:val="005445F7"/>
    <w:rsid w:val="008D1E8D"/>
    <w:rsid w:val="00D021A1"/>
    <w:rsid w:val="00EA4328"/>
    <w:rsid w:val="00ED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28"/>
  </w:style>
  <w:style w:type="paragraph" w:styleId="1">
    <w:name w:val="heading 1"/>
    <w:basedOn w:val="a"/>
    <w:link w:val="10"/>
    <w:uiPriority w:val="9"/>
    <w:qFormat/>
    <w:rsid w:val="00544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ank-referencetitle">
    <w:name w:val="blank-reference__title"/>
    <w:basedOn w:val="a0"/>
    <w:rsid w:val="005445F7"/>
  </w:style>
  <w:style w:type="character" w:styleId="a3">
    <w:name w:val="Hyperlink"/>
    <w:basedOn w:val="a0"/>
    <w:uiPriority w:val="99"/>
    <w:semiHidden/>
    <w:unhideWhenUsed/>
    <w:rsid w:val="005445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5445F7"/>
  </w:style>
  <w:style w:type="character" w:customStyle="1" w:styleId="sfwc">
    <w:name w:val="sfwc"/>
    <w:basedOn w:val="a0"/>
    <w:rsid w:val="00544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1738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4306</Characters>
  <Application>Microsoft Office Word</Application>
  <DocSecurity>0</DocSecurity>
  <Lines>35</Lines>
  <Paragraphs>10</Paragraphs>
  <ScaleCrop>false</ScaleCrop>
  <Company>Grizli777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Пасынкова Татьяна</dc:creator>
  <cp:lastModifiedBy>тамара</cp:lastModifiedBy>
  <cp:revision>3</cp:revision>
  <dcterms:created xsi:type="dcterms:W3CDTF">2020-09-09T05:41:00Z</dcterms:created>
  <dcterms:modified xsi:type="dcterms:W3CDTF">2020-09-09T06:27:00Z</dcterms:modified>
</cp:coreProperties>
</file>