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7F0D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tabs>
          <w:tab w:val="left" w:pos="10680" w:leader="none"/>
        </w:tabs>
        <w:spacing w:lineRule="auto" w:line="240" w:after="0" w:beforeAutospacing="0" w:afterAutospacing="0"/>
        <w:jc w:val="right"/>
        <w:outlineLvl w:val="2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b w:val="1"/>
          <w:color w:val="444444"/>
          <w:sz w:val="31"/>
        </w:rPr>
        <w:tab/>
      </w:r>
      <w:r>
        <w:rPr>
          <w:rFonts w:ascii="Times New Roman" w:hAnsi="Times New Roman"/>
          <w:color w:val="444444"/>
          <w:sz w:val="24"/>
        </w:rPr>
        <w:t>Утверждаю:</w:t>
      </w:r>
    </w:p>
    <w:p>
      <w:pPr>
        <w:shd w:val="clear" w:fill="FFFFFF"/>
        <w:tabs>
          <w:tab w:val="left" w:pos="10680" w:leader="none"/>
        </w:tabs>
        <w:spacing w:lineRule="auto" w:line="240" w:after="0" w:beforeAutospacing="0" w:afterAutospacing="0"/>
        <w:jc w:val="right"/>
        <w:outlineLvl w:val="2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</w:rPr>
        <w:t xml:space="preserve">  Директор МКОУ «</w:t>
      </w:r>
      <w:r>
        <w:rPr>
          <w:rFonts w:ascii="Times New Roman" w:hAnsi="Times New Roman"/>
          <w:color w:val="444444"/>
          <w:sz w:val="24"/>
          <w:u w:val="single"/>
        </w:rPr>
        <w:t>Штульская ООШ</w:t>
      </w:r>
      <w:r>
        <w:rPr>
          <w:rFonts w:ascii="Times New Roman" w:hAnsi="Times New Roman"/>
          <w:color w:val="444444"/>
          <w:sz w:val="24"/>
        </w:rPr>
        <w:t>»</w:t>
      </w:r>
    </w:p>
    <w:p>
      <w:pPr>
        <w:shd w:val="clear" w:fill="FFFFFF"/>
        <w:tabs>
          <w:tab w:val="left" w:pos="10680" w:leader="none"/>
        </w:tabs>
        <w:spacing w:lineRule="auto" w:line="240" w:after="0" w:beforeAutospacing="0" w:afterAutospacing="0"/>
        <w:jc w:val="right"/>
        <w:outlineLvl w:val="2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</w:rPr>
        <w:t xml:space="preserve">«____» ____________ 2020г.       </w:t>
      </w:r>
    </w:p>
    <w:p>
      <w:pPr>
        <w:shd w:val="clear" w:fill="FFFFFF"/>
        <w:tabs>
          <w:tab w:val="left" w:pos="10680" w:leader="none"/>
        </w:tabs>
        <w:spacing w:lineRule="auto" w:line="240" w:after="0" w:beforeAutospacing="0" w:afterAutospacing="0"/>
        <w:jc w:val="right"/>
        <w:outlineLvl w:val="2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</w:rPr>
        <w:t>_</w:t>
      </w:r>
      <w:r>
        <w:rPr>
          <w:rFonts w:ascii="Times New Roman" w:hAnsi="Times New Roman"/>
          <w:color w:val="444444"/>
          <w:sz w:val="24"/>
          <w:u w:val="single"/>
        </w:rPr>
        <w:t>Эфендиев С.МС.________________</w:t>
      </w:r>
      <w:r>
        <w:rPr>
          <w:rFonts w:ascii="Times New Roman" w:hAnsi="Times New Roman"/>
          <w:color w:val="444444"/>
          <w:sz w:val="24"/>
        </w:rPr>
        <w:t xml:space="preserve">                                                                </w:t>
      </w:r>
    </w:p>
    <w:p>
      <w:pPr>
        <w:shd w:val="clear" w:fill="FFFFFF"/>
        <w:spacing w:lineRule="auto" w:line="240" w:after="0" w:beforeAutospacing="0" w:afterAutospacing="0"/>
        <w:jc w:val="center"/>
        <w:outlineLvl w:val="2"/>
        <w:rPr>
          <w:rFonts w:ascii="Times New Roman" w:hAnsi="Times New Roman"/>
          <w:color w:val="444444"/>
          <w:sz w:val="24"/>
        </w:rPr>
      </w:pPr>
    </w:p>
    <w:p>
      <w:pPr>
        <w:shd w:val="clear" w:fill="FFFFFF"/>
        <w:spacing w:lineRule="auto" w:line="240" w:after="0" w:beforeAutospacing="0" w:afterAutospacing="0"/>
        <w:jc w:val="center"/>
        <w:outlineLvl w:val="2"/>
        <w:rPr>
          <w:rFonts w:ascii="Times New Roman" w:hAnsi="Times New Roman"/>
          <w:b w:val="1"/>
          <w:color w:val="444444"/>
          <w:sz w:val="31"/>
        </w:rPr>
      </w:pPr>
    </w:p>
    <w:p>
      <w:pPr>
        <w:shd w:val="clear" w:fill="FFFFFF"/>
        <w:spacing w:lineRule="auto" w:line="240" w:after="0" w:beforeAutospacing="0" w:afterAutospacing="0"/>
        <w:jc w:val="center"/>
        <w:outlineLvl w:val="2"/>
        <w:rPr>
          <w:rFonts w:ascii="Times New Roman" w:hAnsi="Times New Roman"/>
          <w:b w:val="1"/>
          <w:color w:val="444444"/>
          <w:sz w:val="31"/>
        </w:rPr>
      </w:pPr>
    </w:p>
    <w:p>
      <w:pPr>
        <w:shd w:val="clear" w:fill="FFFFFF"/>
        <w:spacing w:lineRule="auto" w:line="240" w:after="0" w:beforeAutospacing="0" w:afterAutospacing="0"/>
        <w:jc w:val="center"/>
        <w:outlineLvl w:val="2"/>
        <w:rPr>
          <w:rFonts w:ascii="Times New Roman" w:hAnsi="Times New Roman"/>
          <w:b w:val="1"/>
          <w:color w:val="444444"/>
          <w:sz w:val="31"/>
        </w:rPr>
      </w:pPr>
      <w:r>
        <w:rPr>
          <w:rFonts w:ascii="Times New Roman" w:hAnsi="Times New Roman"/>
          <w:b w:val="1"/>
          <w:color w:val="444444"/>
          <w:sz w:val="31"/>
        </w:rPr>
        <w:t>ПЛАН</w:t>
        <w:br w:type="textWrapping"/>
        <w:t xml:space="preserve">неотложных мероприятий по предупреждению распространения </w:t>
      </w:r>
    </w:p>
    <w:p>
      <w:pPr>
        <w:shd w:val="clear" w:fill="FFFFFF"/>
        <w:spacing w:lineRule="auto" w:line="240" w:after="0" w:beforeAutospacing="0" w:afterAutospacing="0"/>
        <w:jc w:val="center"/>
        <w:outlineLvl w:val="2"/>
        <w:rPr>
          <w:rFonts w:ascii="Times New Roman" w:hAnsi="Times New Roman"/>
          <w:b w:val="1"/>
          <w:color w:val="444444"/>
          <w:sz w:val="31"/>
        </w:rPr>
      </w:pPr>
      <w:r>
        <w:rPr>
          <w:rFonts w:ascii="Times New Roman" w:hAnsi="Times New Roman"/>
          <w:b w:val="1"/>
          <w:color w:val="444444"/>
          <w:sz w:val="31"/>
        </w:rPr>
        <w:t>коронавирусной инфекции (СОVID-19) в МКОУ «</w:t>
      </w:r>
      <w:r>
        <w:rPr>
          <w:rFonts w:ascii="Times New Roman" w:hAnsi="Times New Roman"/>
          <w:b w:val="1"/>
          <w:color w:val="444444"/>
          <w:sz w:val="31"/>
          <w:u w:val="single"/>
        </w:rPr>
        <w:t>Штульская ООШ</w:t>
      </w:r>
      <w:r>
        <w:rPr>
          <w:rFonts w:ascii="Times New Roman" w:hAnsi="Times New Roman"/>
          <w:b w:val="1"/>
          <w:color w:val="444444"/>
          <w:sz w:val="31"/>
        </w:rPr>
        <w:t>»</w:t>
      </w:r>
    </w:p>
    <w:p>
      <w:pPr>
        <w:shd w:val="clear" w:fill="FFFFFF"/>
        <w:spacing w:lineRule="auto" w:line="240" w:before="277" w:after="0" w:beforeAutospacing="0" w:afterAutospacing="0"/>
        <w:jc w:val="center"/>
        <w:outlineLvl w:val="2"/>
        <w:rPr>
          <w:rFonts w:ascii="Times New Roman" w:hAnsi="Times New Roman"/>
          <w:b w:val="1"/>
          <w:color w:val="444444"/>
          <w:sz w:val="31"/>
        </w:rPr>
      </w:pPr>
    </w:p>
    <w:tbl>
      <w:tblPr>
        <w:tblW w:w="14250" w:type="dxa"/>
        <w:tblBorders>
          <w:top w:val="outset" w:sz="6" w:space="0" w:shadow="0" w:frame="0" w:color="auto"/>
          <w:left w:val="outset" w:sz="6" w:space="0" w:shadow="0" w:frame="0" w:color="auto"/>
          <w:bottom w:val="outset" w:sz="6" w:space="0" w:shadow="0" w:frame="0" w:color="auto"/>
          <w:right w:val="outset" w:sz="6" w:space="0" w:shadow="0" w:frame="0" w:color="auto"/>
        </w:tblBorders>
        <w:shd w:val="clear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Ответственный исполнитель</w:t>
            </w:r>
          </w:p>
        </w:tc>
      </w:tr>
      <w:tr>
        <w:tc>
          <w:tcPr>
            <w:tcW w:w="0" w:type="auto"/>
            <w:gridSpan w:val="3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u w:val="single"/>
              </w:rPr>
              <w:t>1. Мероприятия, проводимые в служебных помещениях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 и учащихся, оргтехники), мест общего пользования (с кратностью обработки каждые 2 часа) - входные группы, столовые, санузлы, спортзалы и оборудования для занятия спортом и т.п.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и учащихся (холлы, служебные и классные помещения, спортзалы, столовые и другие) оборудованием для обеззараживания воздуха.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>
        <w:trPr>
          <w:trHeight w:hRule="atLeast" w:val="632"/>
        </w:trP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Обеспечить при возможности более свободную рассадку воспитанников, учащихся и сотрудников в кабинетах, помещениях (1,5  - 2 метра между людьми).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ОУ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Учителя, классные руководители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Во избежание скопления большого количества учащихся и воспитанников в столовых увеличить период их работы и установить график их посещения.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 классных комнатах, помещениях групп, спортзалах и столовых кратно увеличить влажную уборку с применением дезинфектантов, обеспечить использование установок для обеззараживания воздуха. 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ОУ 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Учителя, классные руководители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Обеспечить наличие в санузлах средств гигиены и дезинфекции.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>
        <w:tc>
          <w:tcPr>
            <w:tcW w:w="0" w:type="auto"/>
            <w:gridSpan w:val="3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u w:val="single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Изменить расписание звонков, график приема воспитанников, режим работы с целью исключения массового скопления при входе и выходе учащихся, воспитанников и сотрудников 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Обеспечить измерение температуры учащихся, воспитанников, сотрудников, обслуживающего персонала и посетителей при входе в здание школы , детского сада, УДО (при температуре 37,2 и выше работник отстраняется от работы и отправляется домой для вызова врача).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Обеспечить ведение журналов регистрации измерения температуры учащихся, воспитанников, сотрудников 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Дежурный учитель, воспитатель, педагог дополнительного образования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Обязать родителей отстраненного учащегося или воспитанника, 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Организовать ведение учета всех сотрудников, учащихся, воспитанников с выявленными симптомами простудных заболеваний.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по охране труда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по охране труда</w:t>
            </w:r>
          </w:p>
        </w:tc>
      </w:tr>
      <w:tr>
        <w:trPr>
          <w:trHeight w:hRule="atLeast" w:val="939"/>
        </w:trP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Рассмотреть возможность организации вести занятия в дистанционном режиме и удаленного доступа к информационным ресурсам ОУ  для организации учебы с учащимися и выполнения работниками должностных обязанностей при режиме самоизоляции.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Заместители руководителя ОУ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Максимально сократить количество проводимых совещаний, внеклассных мероприятий иных  массовых мероприятий и перевести их в дистанционный режим (аудио-, видео-формат).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Запретить культурно-массовые и спортивные мероприятия. 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Заместители руководителя ОУ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Временно ограничить прием по личным вопросам. Пришедшим на личный прием рекомендовать обращаться в письменной форме. Разместить нужную информацию на стендах, на официальном сайте.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Максимально ограничить командировки внутри района и внутри РД.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c>
          <w:tcPr>
            <w:tcW w:w="0" w:type="auto"/>
            <w:gridSpan w:val="3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u w:val="single"/>
              </w:rPr>
              <w:t>3. Мероприятия по взаимодействию с посетителями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интернет-сайте и на информационно-просветительских стендах.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В помещениях общего пользования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При визуальном выявлении в помещении общего пользования лиц с симптомами заболевания, предложить обратиться к врачу.</w:t>
              <w:br w:type="textWrapping"/>
              <w:t> 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Работники ОУ</w:t>
            </w:r>
          </w:p>
        </w:tc>
      </w:tr>
      <w:tr>
        <w:trPr>
          <w:trHeight w:hRule="atLeast" w:val="20"/>
        </w:trP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общественных зонах разместить стенды/памятки по мерам профилактики распространения вируса.</w:t>
              <w:br w:type="textWrapping"/>
              <w:t>  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по охране труда</w:t>
            </w:r>
          </w:p>
        </w:tc>
      </w:tr>
      <w:tr>
        <w:tc>
          <w:tcPr>
            <w:tcW w:w="0" w:type="auto"/>
            <w:gridSpan w:val="3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  <w:u w:val="single"/>
              </w:rPr>
              <w:t>4. Мероприятия по организации мониторинга ситуации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новым  коронавирусом среди сотрудников и принимаемых мерах по недопущению распространения инфекции.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по охране труда</w:t>
            </w:r>
          </w:p>
        </w:tc>
      </w:tr>
      <w:tr>
        <w:trPr>
          <w:trHeight w:hRule="atLeast" w:val="1101"/>
        </w:trP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hd w:val="clear" w:fill="FFFFFF"/>
              <w:spacing w:lineRule="auto" w:line="240" w:before="277" w:after="277" w:beforeAutospacing="0" w:afterAutospacing="0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Назначить ответственных за мониторинговые мероприятия по предупреждению распространения коронавирусной инфекции (СОVID-19) и своевременное представление информации в отдел образования.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Обеспечить размещение информационного баннера и новости на сайте о мерах, применяемых в учреждении  в связи с эпидемиологической обстановкой.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 ведение сайта ОУ</w:t>
            </w:r>
          </w:p>
        </w:tc>
      </w:tr>
      <w:tr>
        <w:tc>
          <w:tcPr>
            <w:tcW w:w="0" w:type="auto"/>
            <w:gridSpan w:val="3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u w:val="single"/>
              </w:rPr>
              <w:t>5. Иные мероприятия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Оперативно организовать закупку средств профилактики: бесконтактные измерители температуры, индивидуальные дезинфицирующие средства, дозаторы с дезинфицирующими средствами, маски, оборудование для обеззараживания и очистки воздуха.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 хозяйством</w:t>
            </w:r>
          </w:p>
        </w:tc>
      </w:tr>
      <w:tr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объявления).</w:t>
            </w:r>
          </w:p>
        </w:tc>
        <w:tc>
          <w:tcPr>
            <w:tcW w:w="0" w:type="auto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ОУ</w:t>
            </w:r>
          </w:p>
          <w:p>
            <w:pPr>
              <w:spacing w:lineRule="auto" w:line="240" w:after="36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</w:p>
    <w:sectPr>
      <w:type w:val="nextPage"/>
      <w:pgSz w:w="16838" w:h="11906" w:code="9" w:orient="landscape"/>
      <w:pgMar w:left="1134" w:right="1134" w:top="851" w:bottom="851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3"/>
    <w:basedOn w:val="P0"/>
    <w:link w:val="C3"/>
    <w:qFormat/>
    <w:pPr>
      <w:spacing w:lineRule="auto" w:line="240" w:before="100" w:after="100" w:beforeAutospacing="1" w:afterAutospacing="1"/>
      <w:outlineLvl w:val="2"/>
    </w:pPr>
    <w:rPr>
      <w:rFonts w:ascii="Times New Roman" w:hAnsi="Times New Roman"/>
      <w:b w:val="1"/>
      <w:sz w:val="27"/>
    </w:rPr>
  </w:style>
  <w:style w:type="paragraph" w:styleId="P2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3 Знак"/>
    <w:basedOn w:val="C0"/>
    <w:link w:val="P1"/>
    <w:rPr>
      <w:rFonts w:ascii="Times New Roman" w:hAnsi="Times New Roman"/>
      <w:b w:val="1"/>
      <w:sz w:val="27"/>
    </w:rPr>
  </w:style>
  <w:style w:type="character" w:styleId="C4">
    <w:name w:val="Strong"/>
    <w:basedOn w:val="C0"/>
    <w:qFormat/>
    <w:rPr>
      <w:b w:val="1"/>
    </w:rPr>
  </w:style>
  <w:style w:type="character" w:styleId="C5">
    <w:name w:val="Emphasis"/>
    <w:basedOn w:val="C0"/>
    <w:qFormat/>
    <w:rPr>
      <w:i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